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A12" w:rsidRPr="00B81EA2" w:rsidRDefault="004321FE">
      <w:pPr>
        <w:rPr>
          <w:rFonts w:ascii="Times New Roman" w:hAnsi="Times New Roman" w:cs="Times New Roman"/>
          <w:sz w:val="24"/>
          <w:szCs w:val="24"/>
          <w:lang w:val="az-Latn-AZ"/>
        </w:rPr>
      </w:pPr>
      <w:r w:rsidRPr="00B81EA2">
        <w:rPr>
          <w:rFonts w:ascii="Times New Roman" w:hAnsi="Times New Roman" w:cs="Times New Roman"/>
          <w:sz w:val="24"/>
          <w:szCs w:val="24"/>
          <w:lang w:val="en-US"/>
        </w:rPr>
        <w:t xml:space="preserve">GULUSTAN RESIDENCE </w:t>
      </w:r>
      <w:r w:rsidR="000059A1" w:rsidRPr="00B81EA2">
        <w:rPr>
          <w:rFonts w:ascii="Times New Roman" w:hAnsi="Times New Roman" w:cs="Times New Roman"/>
          <w:sz w:val="24"/>
          <w:szCs w:val="24"/>
          <w:lang w:val="az-Latn-AZ"/>
        </w:rPr>
        <w:t>APARTMENT</w:t>
      </w:r>
    </w:p>
    <w:p w:rsidR="00585943" w:rsidRPr="00010FD3" w:rsidRDefault="000059A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81EA2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Общая</w:t>
      </w:r>
      <w:r w:rsidRPr="00010FD3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 xml:space="preserve"> </w:t>
      </w:r>
      <w:r w:rsidRPr="00B81EA2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Площадь</w:t>
      </w:r>
      <w:r w:rsidRPr="00010FD3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 xml:space="preserve">: 230 </w:t>
      </w:r>
      <w:proofErr w:type="spellStart"/>
      <w:r w:rsidR="00585943" w:rsidRPr="00B81EA2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квм</w:t>
      </w:r>
      <w:proofErr w:type="spellEnd"/>
    </w:p>
    <w:p w:rsidR="00D40115" w:rsidRPr="00B81EA2" w:rsidRDefault="00832ED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81EA2">
        <w:rPr>
          <w:rFonts w:ascii="Times New Roman" w:hAnsi="Times New Roman" w:cs="Times New Roman"/>
          <w:sz w:val="24"/>
          <w:szCs w:val="24"/>
          <w:lang w:val="en-US"/>
        </w:rPr>
        <w:t>Lala</w:t>
      </w:r>
      <w:proofErr w:type="spellEnd"/>
      <w:r w:rsidRPr="00B81E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A2">
        <w:rPr>
          <w:rFonts w:ascii="Times New Roman" w:hAnsi="Times New Roman" w:cs="Times New Roman"/>
          <w:sz w:val="24"/>
          <w:szCs w:val="24"/>
          <w:lang w:val="en-US"/>
        </w:rPr>
        <w:t>Akkiraz</w:t>
      </w:r>
      <w:proofErr w:type="spellEnd"/>
      <w:r w:rsidRPr="00B81EA2">
        <w:rPr>
          <w:rFonts w:ascii="Times New Roman" w:hAnsi="Times New Roman" w:cs="Times New Roman"/>
          <w:sz w:val="24"/>
          <w:szCs w:val="24"/>
        </w:rPr>
        <w:t xml:space="preserve"> </w:t>
      </w:r>
      <w:r w:rsidRPr="00B81EA2">
        <w:rPr>
          <w:rFonts w:ascii="Times New Roman" w:hAnsi="Times New Roman" w:cs="Times New Roman"/>
          <w:sz w:val="24"/>
          <w:szCs w:val="24"/>
          <w:lang w:val="en-US"/>
        </w:rPr>
        <w:t>Interiors</w:t>
      </w:r>
      <w:r w:rsidRPr="00B81EA2">
        <w:rPr>
          <w:rFonts w:ascii="Times New Roman" w:hAnsi="Times New Roman" w:cs="Times New Roman"/>
          <w:sz w:val="24"/>
          <w:szCs w:val="24"/>
        </w:rPr>
        <w:t xml:space="preserve"> представляет вам дизайн</w:t>
      </w:r>
      <w:r w:rsidR="000059A1" w:rsidRPr="00B81EA2">
        <w:rPr>
          <w:rFonts w:ascii="Times New Roman" w:hAnsi="Times New Roman" w:cs="Times New Roman"/>
          <w:sz w:val="24"/>
          <w:szCs w:val="24"/>
        </w:rPr>
        <w:t>-</w:t>
      </w:r>
      <w:r w:rsidRPr="00B81EA2">
        <w:rPr>
          <w:rFonts w:ascii="Times New Roman" w:hAnsi="Times New Roman" w:cs="Times New Roman"/>
          <w:sz w:val="24"/>
          <w:szCs w:val="24"/>
        </w:rPr>
        <w:t>проект</w:t>
      </w:r>
      <w:r w:rsidR="001D6966" w:rsidRPr="00B81EA2">
        <w:rPr>
          <w:rFonts w:ascii="Times New Roman" w:hAnsi="Times New Roman" w:cs="Times New Roman"/>
          <w:sz w:val="24"/>
          <w:szCs w:val="24"/>
        </w:rPr>
        <w:t xml:space="preserve"> 5 комнатной квартиры, расположенной</w:t>
      </w:r>
      <w:r w:rsidRPr="00B81EA2">
        <w:rPr>
          <w:rFonts w:ascii="Times New Roman" w:hAnsi="Times New Roman" w:cs="Times New Roman"/>
          <w:sz w:val="24"/>
          <w:szCs w:val="24"/>
        </w:rPr>
        <w:t xml:space="preserve"> в </w:t>
      </w:r>
      <w:r w:rsidR="001D6966" w:rsidRPr="00B81EA2">
        <w:rPr>
          <w:rFonts w:ascii="Times New Roman" w:hAnsi="Times New Roman" w:cs="Times New Roman"/>
          <w:sz w:val="24"/>
          <w:szCs w:val="24"/>
        </w:rPr>
        <w:t>центре города Б</w:t>
      </w:r>
      <w:r w:rsidR="00D40115" w:rsidRPr="00B81EA2">
        <w:rPr>
          <w:rFonts w:ascii="Times New Roman" w:hAnsi="Times New Roman" w:cs="Times New Roman"/>
          <w:sz w:val="24"/>
          <w:szCs w:val="24"/>
        </w:rPr>
        <w:t xml:space="preserve">аку - </w:t>
      </w:r>
      <w:r w:rsidRPr="00B81EA2">
        <w:rPr>
          <w:rFonts w:ascii="Times New Roman" w:hAnsi="Times New Roman" w:cs="Times New Roman"/>
          <w:sz w:val="24"/>
          <w:szCs w:val="24"/>
          <w:lang w:val="az-Latn-AZ"/>
        </w:rPr>
        <w:t>Gulustan Residence</w:t>
      </w:r>
      <w:r w:rsidR="001D6966" w:rsidRPr="00B81EA2">
        <w:rPr>
          <w:rFonts w:ascii="Times New Roman" w:hAnsi="Times New Roman" w:cs="Times New Roman"/>
          <w:sz w:val="24"/>
          <w:szCs w:val="24"/>
        </w:rPr>
        <w:t xml:space="preserve">. </w:t>
      </w:r>
      <w:r w:rsidRPr="00B81EA2">
        <w:rPr>
          <w:rFonts w:ascii="Times New Roman" w:hAnsi="Times New Roman" w:cs="Times New Roman"/>
          <w:sz w:val="24"/>
          <w:szCs w:val="24"/>
        </w:rPr>
        <w:t xml:space="preserve"> </w:t>
      </w:r>
      <w:r w:rsidR="004321FE" w:rsidRPr="00B81EA2">
        <w:rPr>
          <w:rFonts w:ascii="Times New Roman" w:hAnsi="Times New Roman" w:cs="Times New Roman"/>
          <w:sz w:val="24"/>
          <w:szCs w:val="24"/>
        </w:rPr>
        <w:t>Проект выполнен в стиле неоклассики. Прямо скажем- этот стиль особенный и подходит для людей с уже сформировавшимися взглядами, вкусами и определенным статусом. Прежде всего, след</w:t>
      </w:r>
      <w:r w:rsidRPr="00B81EA2">
        <w:rPr>
          <w:rFonts w:ascii="Times New Roman" w:hAnsi="Times New Roman" w:cs="Times New Roman"/>
          <w:sz w:val="24"/>
          <w:szCs w:val="24"/>
        </w:rPr>
        <w:t xml:space="preserve">ует обратить внимание на то, что создавать неоклассическую атмосферу лучше всего в просторных помещениях. Высокие потолки (3,40 м), большие окна подчеркивают и усиливают эффект явной роскоши и респектабельность неоклассического интерьера. </w:t>
      </w:r>
      <w:r w:rsidR="004321FE" w:rsidRPr="00B81EA2">
        <w:rPr>
          <w:rFonts w:ascii="Times New Roman" w:hAnsi="Times New Roman" w:cs="Times New Roman"/>
          <w:sz w:val="24"/>
          <w:szCs w:val="24"/>
        </w:rPr>
        <w:t xml:space="preserve"> </w:t>
      </w:r>
      <w:r w:rsidR="001D6966" w:rsidRPr="00B81EA2">
        <w:rPr>
          <w:rFonts w:ascii="Times New Roman" w:hAnsi="Times New Roman" w:cs="Times New Roman"/>
          <w:sz w:val="24"/>
          <w:szCs w:val="24"/>
        </w:rPr>
        <w:t>Характерной особенностью данного проекта, является наличие прямоугольных форм в интерьере, минимальная декоративная отделка, использование монохромных, спокойных цветовых оттенков, активное использование осветительной техники, а также единство пространства с отдельными зонами, центральной композицией которого является гостиная. Центр гос</w:t>
      </w:r>
      <w:r w:rsidR="00D40115" w:rsidRPr="00B81EA2">
        <w:rPr>
          <w:rFonts w:ascii="Times New Roman" w:hAnsi="Times New Roman" w:cs="Times New Roman"/>
          <w:sz w:val="24"/>
          <w:szCs w:val="24"/>
        </w:rPr>
        <w:t xml:space="preserve">тиной комнаты, как </w:t>
      </w:r>
      <w:r w:rsidR="000059A1" w:rsidRPr="00B81EA2">
        <w:rPr>
          <w:rFonts w:ascii="Times New Roman" w:hAnsi="Times New Roman" w:cs="Times New Roman"/>
          <w:sz w:val="24"/>
          <w:szCs w:val="24"/>
        </w:rPr>
        <w:t>правило, акцентируется</w:t>
      </w:r>
      <w:r w:rsidR="001D6966" w:rsidRPr="00B81EA2">
        <w:rPr>
          <w:rFonts w:ascii="Times New Roman" w:hAnsi="Times New Roman" w:cs="Times New Roman"/>
          <w:sz w:val="24"/>
          <w:szCs w:val="24"/>
        </w:rPr>
        <w:t xml:space="preserve"> ковром на полу и мягкими диванами, вокруг которых расставлены парные</w:t>
      </w:r>
      <w:r w:rsidR="00D40115" w:rsidRPr="00B81EA2">
        <w:rPr>
          <w:rFonts w:ascii="Times New Roman" w:hAnsi="Times New Roman" w:cs="Times New Roman"/>
          <w:sz w:val="24"/>
          <w:szCs w:val="24"/>
        </w:rPr>
        <w:t xml:space="preserve"> элементы- кресла, тумбы и бра. </w:t>
      </w:r>
    </w:p>
    <w:p w:rsidR="007F3A36" w:rsidRPr="00B81EA2" w:rsidRDefault="007F3A36">
      <w:pPr>
        <w:rPr>
          <w:rFonts w:ascii="Times New Roman" w:hAnsi="Times New Roman" w:cs="Times New Roman"/>
          <w:sz w:val="24"/>
          <w:szCs w:val="24"/>
        </w:rPr>
      </w:pPr>
      <w:r w:rsidRPr="00B81EA2">
        <w:rPr>
          <w:rFonts w:ascii="Times New Roman" w:hAnsi="Times New Roman" w:cs="Times New Roman"/>
          <w:sz w:val="24"/>
          <w:szCs w:val="24"/>
        </w:rPr>
        <w:t xml:space="preserve">Оформляя интерьеры спальных комнат, мы стремились к созданию просторной, симметричной, строгой, но при этом комфортабельной обстановки. При отделке стен мы использовали, гипсовые решения с </w:t>
      </w:r>
      <w:proofErr w:type="spellStart"/>
      <w:r w:rsidRPr="00B81EA2">
        <w:rPr>
          <w:rFonts w:ascii="Times New Roman" w:hAnsi="Times New Roman" w:cs="Times New Roman"/>
          <w:sz w:val="24"/>
          <w:szCs w:val="24"/>
        </w:rPr>
        <w:t>молдингами</w:t>
      </w:r>
      <w:proofErr w:type="spellEnd"/>
      <w:r w:rsidRPr="00B81EA2">
        <w:rPr>
          <w:rFonts w:ascii="Times New Roman" w:hAnsi="Times New Roman" w:cs="Times New Roman"/>
          <w:sz w:val="24"/>
          <w:szCs w:val="24"/>
        </w:rPr>
        <w:t xml:space="preserve">, декоративные зеркальные панели, декоративную краску, а также обои с ненавязчивым узором растительного орнамента. Многоуровневые потолки подходят под решение потолочного кондиционирования. Стыки между стенами и потолком обрамлены широкими гипсовыми карнизами. </w:t>
      </w:r>
    </w:p>
    <w:p w:rsidR="00832ED4" w:rsidRPr="00B81EA2" w:rsidRDefault="00D40115">
      <w:pPr>
        <w:rPr>
          <w:rFonts w:ascii="Times New Roman" w:hAnsi="Times New Roman" w:cs="Times New Roman"/>
          <w:sz w:val="24"/>
          <w:szCs w:val="24"/>
        </w:rPr>
      </w:pPr>
      <w:r w:rsidRPr="00B81EA2">
        <w:rPr>
          <w:rFonts w:ascii="Times New Roman" w:hAnsi="Times New Roman" w:cs="Times New Roman"/>
          <w:sz w:val="24"/>
          <w:szCs w:val="24"/>
        </w:rPr>
        <w:t>Детская комната в данном проекте, отличается от выдержанного стиля квартиры. Здесь неоклассика перетекает в современный стиль модерн. Так как юные владельцы комнаты, предпочитают современные элементы геометрических форм.</w:t>
      </w:r>
    </w:p>
    <w:p w:rsidR="00585943" w:rsidRPr="00B81EA2" w:rsidRDefault="00585943">
      <w:pPr>
        <w:rPr>
          <w:rFonts w:ascii="Times New Roman" w:hAnsi="Times New Roman" w:cs="Times New Roman"/>
          <w:sz w:val="24"/>
          <w:szCs w:val="24"/>
        </w:rPr>
      </w:pPr>
      <w:r w:rsidRPr="00B81EA2">
        <w:rPr>
          <w:rFonts w:ascii="Times New Roman" w:hAnsi="Times New Roman" w:cs="Times New Roman"/>
          <w:sz w:val="24"/>
          <w:szCs w:val="24"/>
        </w:rPr>
        <w:t xml:space="preserve">Большое внимание было уделено и текстильному оформлению. Так как избыточность в данном проекте, была неуместна, мы подбирали каждый элемент с особой тщательностью. Шторы выбраны, прямолинейные, легкие, ниспадающие большими складками до самого пола. Они гармонично сочетаются с общим цветовым оформлением. </w:t>
      </w:r>
    </w:p>
    <w:p w:rsidR="00585943" w:rsidRPr="00B81EA2" w:rsidRDefault="00585943">
      <w:pPr>
        <w:rPr>
          <w:rFonts w:ascii="Times New Roman" w:hAnsi="Times New Roman" w:cs="Times New Roman"/>
          <w:sz w:val="24"/>
          <w:szCs w:val="24"/>
        </w:rPr>
      </w:pPr>
      <w:r w:rsidRPr="00B81EA2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Мн</w:t>
      </w:r>
      <w:r w:rsidR="000059A1" w:rsidRPr="00B81EA2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огие предметы декора, мебель и</w:t>
      </w:r>
      <w:r w:rsidRPr="00B81EA2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конструктивные решения были изготовлены специально для данного проекта.</w:t>
      </w:r>
    </w:p>
    <w:p w:rsidR="00D40115" w:rsidRPr="00B81EA2" w:rsidRDefault="00D40115">
      <w:pPr>
        <w:rPr>
          <w:rFonts w:ascii="Times New Roman" w:hAnsi="Times New Roman" w:cs="Times New Roman"/>
          <w:sz w:val="24"/>
          <w:szCs w:val="24"/>
        </w:rPr>
      </w:pPr>
    </w:p>
    <w:p w:rsidR="00D40115" w:rsidRPr="00B81EA2" w:rsidRDefault="00D4011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40115" w:rsidRPr="00B81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1FE"/>
    <w:rsid w:val="000059A1"/>
    <w:rsid w:val="00010FD3"/>
    <w:rsid w:val="001D6966"/>
    <w:rsid w:val="004321FE"/>
    <w:rsid w:val="00585943"/>
    <w:rsid w:val="007F3A36"/>
    <w:rsid w:val="00832ED4"/>
    <w:rsid w:val="00B81EA2"/>
    <w:rsid w:val="00D40115"/>
    <w:rsid w:val="00EE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1F253"/>
  <w15:chartTrackingRefBased/>
  <w15:docId w15:val="{D7B29426-849B-42C4-A53A-3A4AADFC3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Baku</dc:creator>
  <cp:keywords/>
  <dc:description/>
  <cp:lastModifiedBy>Baku</cp:lastModifiedBy>
  <cp:revision>3</cp:revision>
  <dcterms:created xsi:type="dcterms:W3CDTF">2018-01-09T11:42:00Z</dcterms:created>
  <dcterms:modified xsi:type="dcterms:W3CDTF">2018-08-14T14:35:00Z</dcterms:modified>
</cp:coreProperties>
</file>